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BD6" w:rsidRPr="00A10BD6" w:rsidRDefault="00A10BD6" w:rsidP="00A10BD6">
      <w:pPr>
        <w:rPr>
          <w:b/>
        </w:rPr>
      </w:pPr>
      <w:bookmarkStart w:id="0" w:name="_GoBack"/>
      <w:bookmarkEnd w:id="0"/>
      <w:r>
        <w:tab/>
      </w:r>
      <w:r>
        <w:tab/>
      </w:r>
      <w:r>
        <w:tab/>
      </w:r>
      <w:r>
        <w:tab/>
      </w:r>
      <w:r>
        <w:tab/>
      </w:r>
      <w:r>
        <w:tab/>
      </w:r>
      <w:r w:rsidRPr="00A10BD6">
        <w:rPr>
          <w:b/>
        </w:rPr>
        <w:t xml:space="preserve">    Spett.le Comitato Etico</w:t>
      </w:r>
    </w:p>
    <w:p w:rsidR="00A10BD6" w:rsidRDefault="00A10BD6" w:rsidP="00A10BD6">
      <w:pPr>
        <w:rPr>
          <w:b/>
        </w:rPr>
      </w:pPr>
      <w:r w:rsidRPr="00A10BD6">
        <w:rPr>
          <w:b/>
        </w:rPr>
        <w:t xml:space="preserve">                                                                    delle Province di Cremona-Mantova-Lodi</w:t>
      </w:r>
    </w:p>
    <w:p w:rsidR="00A10BD6" w:rsidRDefault="00A10BD6" w:rsidP="00A10BD6">
      <w:pPr>
        <w:rPr>
          <w:b/>
        </w:rPr>
      </w:pPr>
    </w:p>
    <w:p w:rsidR="00A10BD6" w:rsidRDefault="00A10BD6" w:rsidP="00A10BD6">
      <w:pPr>
        <w:rPr>
          <w:b/>
        </w:rPr>
      </w:pPr>
    </w:p>
    <w:p w:rsidR="00A10BD6" w:rsidRPr="00A10BD6" w:rsidRDefault="00A10BD6" w:rsidP="00A10BD6">
      <w:pPr>
        <w:spacing w:line="360" w:lineRule="auto"/>
        <w:jc w:val="center"/>
        <w:rPr>
          <w:bCs/>
        </w:rPr>
      </w:pPr>
      <w:r w:rsidRPr="00A10BD6">
        <w:t xml:space="preserve">Studio: </w:t>
      </w:r>
      <w:r w:rsidRPr="00A10BD6">
        <w:rPr>
          <w:bCs/>
        </w:rPr>
        <w:t xml:space="preserve">VALUTAZIONE DEL RUOLO DEL GRUPPO ABO NEL DETERMINARE IL RISCHIO DI SVILUPPO DI INIBITORE NEI PAZIENTI CON EMOFILIA A GRAVE </w:t>
      </w:r>
    </w:p>
    <w:p w:rsidR="00A10BD6" w:rsidRPr="00A10BD6" w:rsidRDefault="00A10BD6" w:rsidP="00A10BD6"/>
    <w:p w:rsidR="00A10BD6" w:rsidRPr="00A10BD6" w:rsidRDefault="00A10BD6" w:rsidP="005D1D99">
      <w:pPr>
        <w:jc w:val="both"/>
      </w:pPr>
      <w:r w:rsidRPr="00A10BD6">
        <w:t>Proponente: Dott. Massimo Franchini</w:t>
      </w:r>
      <w:r>
        <w:t xml:space="preserve"> - U.O. Immunotrasfusionale – ASST Carlo Poma -Mantova</w:t>
      </w:r>
    </w:p>
    <w:p w:rsidR="00A10BD6" w:rsidRPr="00A10BD6" w:rsidRDefault="00A10BD6" w:rsidP="005D1D99">
      <w:pPr>
        <w:jc w:val="both"/>
      </w:pPr>
    </w:p>
    <w:p w:rsidR="005D1D99" w:rsidRDefault="005D1D99" w:rsidP="005D1D99">
      <w:pPr>
        <w:jc w:val="both"/>
        <w:rPr>
          <w:b/>
        </w:rPr>
      </w:pPr>
    </w:p>
    <w:p w:rsidR="00A10BD6" w:rsidRDefault="00A10BD6" w:rsidP="005D1D99">
      <w:pPr>
        <w:jc w:val="both"/>
        <w:rPr>
          <w:b/>
        </w:rPr>
      </w:pPr>
      <w:r w:rsidRPr="00A10BD6">
        <w:rPr>
          <w:b/>
        </w:rPr>
        <w:t>Lettera d’intenti</w:t>
      </w:r>
    </w:p>
    <w:p w:rsidR="005D1D99" w:rsidRDefault="005D1D99" w:rsidP="005D1D99">
      <w:pPr>
        <w:jc w:val="both"/>
        <w:rPr>
          <w:b/>
        </w:rPr>
      </w:pPr>
    </w:p>
    <w:p w:rsidR="005D1D99" w:rsidRDefault="00C46B71" w:rsidP="005D1D99">
      <w:pPr>
        <w:jc w:val="both"/>
      </w:pPr>
      <w:r>
        <w:t>La terapia del</w:t>
      </w:r>
      <w:r w:rsidR="005D1D99">
        <w:t xml:space="preserve">l’emofilia A ha </w:t>
      </w:r>
      <w:r>
        <w:t>subito</w:t>
      </w:r>
      <w:r w:rsidR="005D1D99">
        <w:t xml:space="preserve"> in questi ultimi 20 anni un</w:t>
      </w:r>
      <w:r>
        <w:t>a rivoluzione</w:t>
      </w:r>
      <w:r w:rsidR="005D1D99">
        <w:t xml:space="preserve"> grazie allo sviluppo di concentrati di fattore VIII (FVIII) prodotti con la tecnologia del DNA ricombinante. </w:t>
      </w:r>
      <w:r>
        <w:t>Per merito soprattutto di</w:t>
      </w:r>
      <w:r w:rsidR="005D1D99">
        <w:t xml:space="preserve"> questi prodotti, la terapia sostitutiva è oggi sicura e non sono stati più segnalati casi negli ultimi 2 decenni di trasmissione di malattie virali a pazienti emofilici. Il paziente emofilico oggi può contare su una terapia efficace che gli permette di avere una qualità ed aspettativa di vita </w:t>
      </w:r>
      <w:r>
        <w:t xml:space="preserve">paragonabile a quella della popolazione generale non emofilica. Tuttavia, la complicanza più grave della terapia dell’emofilia A è oggi l’insorgenza dell’inibitore diretto contro il FVIII infuso, che rende la terapia sostitutiva inefficace ed espone il paziente emofilico ad un rischio aumentato di morbilità e mortalità. </w:t>
      </w:r>
      <w:r w:rsidR="008026CE">
        <w:t xml:space="preserve">I fattori di rischio per lo sviluppo di inibitore non sono ancora completamente noti e possono essere genetici (HLA, mutazione del gene del FVIII) ed acquisiti (tipo e modalità di trattamento). E’ stata inoltre segnalata recentemente una correlazione tra il gruppo sanguigno ABO ed il rischio di sviluppare l’inibitore. Scopo di questo studio è di verificare questa associazione su una popolazione ampia di pazienti emofilici, valutando inoltre l’interazione con gli altri fattori di rischio genetici ed acquisiti. L’impatto clinico di questo studio potrebbe essere rilevante, perché solamente attraverso la comprensione dei meccanismi legati all’insorgenza dell’inibitore sarà possibile attuare strategie preventive. </w:t>
      </w:r>
    </w:p>
    <w:p w:rsidR="008026CE" w:rsidRDefault="008026CE" w:rsidP="005D1D99">
      <w:pPr>
        <w:jc w:val="both"/>
      </w:pPr>
      <w:r>
        <w:t>Lo studio è retrospettivo e si basa unicamente sull’analisi dei dati disponibili nelle cartelle cliniche dei pazienti emofilici seguiti presso i Centri Emofilia italiani.</w:t>
      </w:r>
    </w:p>
    <w:p w:rsidR="008026CE" w:rsidRDefault="008026CE" w:rsidP="005D1D99">
      <w:pPr>
        <w:jc w:val="both"/>
      </w:pPr>
    </w:p>
    <w:p w:rsidR="008026CE" w:rsidRDefault="008026CE" w:rsidP="005D1D99">
      <w:pPr>
        <w:jc w:val="both"/>
      </w:pPr>
      <w:r>
        <w:t>Vi ringrazio per l’attenzione e saluto cordialmente</w:t>
      </w:r>
    </w:p>
    <w:p w:rsidR="008026CE" w:rsidRDefault="008026CE" w:rsidP="005D1D99">
      <w:pPr>
        <w:jc w:val="both"/>
      </w:pPr>
    </w:p>
    <w:p w:rsidR="008026CE" w:rsidRDefault="008026CE" w:rsidP="005D1D99">
      <w:pPr>
        <w:jc w:val="both"/>
      </w:pPr>
    </w:p>
    <w:p w:rsidR="008026CE" w:rsidRDefault="008026CE" w:rsidP="005D1D99">
      <w:pPr>
        <w:jc w:val="both"/>
      </w:pPr>
      <w:r>
        <w:t>Mantova, 10/01/2017</w:t>
      </w:r>
      <w:r>
        <w:tab/>
      </w:r>
      <w:r>
        <w:tab/>
      </w:r>
      <w:r>
        <w:tab/>
      </w:r>
      <w:r>
        <w:tab/>
      </w:r>
    </w:p>
    <w:p w:rsidR="008026CE" w:rsidRPr="005D1D99" w:rsidRDefault="008026CE" w:rsidP="008026CE">
      <w:pPr>
        <w:ind w:left="5664" w:firstLine="708"/>
        <w:jc w:val="both"/>
      </w:pPr>
      <w:r>
        <w:t>Massimo Franchini</w:t>
      </w:r>
    </w:p>
    <w:p w:rsidR="00A10BD6" w:rsidRDefault="00A10BD6" w:rsidP="005D1D99">
      <w:pPr>
        <w:jc w:val="both"/>
        <w:rPr>
          <w:b/>
        </w:rPr>
      </w:pPr>
    </w:p>
    <w:p w:rsidR="00A10BD6" w:rsidRDefault="00A10BD6" w:rsidP="005D1D99">
      <w:pPr>
        <w:jc w:val="both"/>
      </w:pPr>
      <w:r>
        <w:t xml:space="preserve">             </w:t>
      </w:r>
      <w:r w:rsidR="00D424AD">
        <w:tab/>
      </w:r>
      <w:r w:rsidR="00D424AD">
        <w:tab/>
      </w:r>
      <w:r w:rsidR="00D424AD">
        <w:tab/>
      </w:r>
      <w:r w:rsidR="00D424AD">
        <w:tab/>
      </w:r>
      <w:r w:rsidR="00D424AD">
        <w:tab/>
      </w:r>
      <w:r w:rsidR="00D424AD">
        <w:tab/>
      </w:r>
      <w:r w:rsidR="00D424AD">
        <w:tab/>
      </w:r>
      <w:r w:rsidR="00D424AD">
        <w:tab/>
      </w:r>
      <w:r w:rsidR="00D424AD">
        <w:rPr>
          <w:rFonts w:ascii="Times New Roman" w:hAnsi="Times New Roman"/>
          <w:noProof/>
          <w:szCs w:val="24"/>
        </w:rPr>
        <w:drawing>
          <wp:inline distT="0" distB="0" distL="0" distR="0">
            <wp:extent cx="942975" cy="304800"/>
            <wp:effectExtent l="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42975" cy="304800"/>
                    </a:xfrm>
                    <a:prstGeom prst="rect">
                      <a:avLst/>
                    </a:prstGeom>
                    <a:noFill/>
                    <a:ln>
                      <a:noFill/>
                    </a:ln>
                  </pic:spPr>
                </pic:pic>
              </a:graphicData>
            </a:graphic>
          </wp:inline>
        </w:drawing>
      </w:r>
      <w:r w:rsidR="00D424AD">
        <w:tab/>
      </w:r>
      <w:r>
        <w:t xml:space="preserve">                                             </w:t>
      </w:r>
    </w:p>
    <w:p w:rsidR="008C19B5" w:rsidRDefault="008C19B5" w:rsidP="005D1D99">
      <w:pPr>
        <w:jc w:val="both"/>
      </w:pPr>
    </w:p>
    <w:sectPr w:rsidR="008C19B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BD6"/>
    <w:rsid w:val="005D1D99"/>
    <w:rsid w:val="008026CE"/>
    <w:rsid w:val="008C19B5"/>
    <w:rsid w:val="00A10BD6"/>
    <w:rsid w:val="00B02241"/>
    <w:rsid w:val="00C46B71"/>
    <w:rsid w:val="00D424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D071B9-21F8-42D8-A015-CDF619899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e">
    <w:name w:val="Normal"/>
    <w:qFormat/>
    <w:rsid w:val="00A10BD6"/>
    <w:pPr>
      <w:spacing w:after="0" w:line="240" w:lineRule="auto"/>
    </w:pPr>
    <w:rPr>
      <w:rFonts w:ascii="Arial" w:eastAsia="Times New Roman" w:hAnsi="Arial" w:cs="Times New Roman"/>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D424A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424AD"/>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1935</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Massimo Franchini</dc:creator>
  <cp:lastModifiedBy>ARA</cp:lastModifiedBy>
  <cp:revision>2</cp:revision>
  <cp:lastPrinted>2017-01-10T14:23:00Z</cp:lastPrinted>
  <dcterms:created xsi:type="dcterms:W3CDTF">2017-07-16T07:19:00Z</dcterms:created>
  <dcterms:modified xsi:type="dcterms:W3CDTF">2017-07-16T07:19:00Z</dcterms:modified>
</cp:coreProperties>
</file>